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4" w:line="600" w:lineRule="exact"/>
        <w:ind w:left="106"/>
        <w:rPr>
          <w:rFonts w:ascii="黑体" w:eastAsia="黑体" w:cs="黑体"/>
        </w:rPr>
      </w:pPr>
      <w:r>
        <w:rPr>
          <w:rFonts w:hint="eastAsia" w:ascii="黑体" w:eastAsia="黑体" w:cs="黑体"/>
        </w:rPr>
        <w:t>附件</w:t>
      </w:r>
      <w:r>
        <w:rPr>
          <w:rFonts w:ascii="黑体" w:eastAsia="黑体" w:cs="黑体"/>
        </w:rPr>
        <w:t xml:space="preserve"> 2</w:t>
      </w:r>
    </w:p>
    <w:p>
      <w:pPr>
        <w:pStyle w:val="5"/>
        <w:kinsoku w:val="0"/>
        <w:overflowPunct w:val="0"/>
        <w:spacing w:line="600" w:lineRule="exact"/>
        <w:ind w:right="2"/>
        <w:outlineLvl w:val="9"/>
      </w:pPr>
      <w:r>
        <w:rPr>
          <w:rFonts w:hint="eastAsia"/>
        </w:rPr>
        <w:t>项目支出绩效评价工作方案</w:t>
      </w:r>
    </w:p>
    <w:p>
      <w:pPr>
        <w:pStyle w:val="2"/>
        <w:kinsoku w:val="0"/>
        <w:overflowPunct w:val="0"/>
        <w:spacing w:before="15" w:line="600" w:lineRule="exact"/>
        <w:rPr>
          <w:rFonts w:ascii="方正小标宋_GBK" w:eastAsia="方正小标宋_GBK" w:cs="方正小标宋_GBK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一、项目概况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包括项目立项背景、依据和决策情况，项目预算、资金投入和使用情况，项目内容、管理及实施情况，项目总体目标和阶段性目标等。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二、评价思路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评价目的和依据。描述评价所要实现的目标，列明评价依据的法律、政策、技术、管理等文件及资料。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评价对象和范围。详细列明评价对象和范围，并对现场评价点的抽取范围、抽取原则和依据进行充分说明。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评价方法选择。说明项目所采用的绩效评价方法。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评分方法。说明绩效评价综合评分所采用的方法。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三、绩效评价指标体系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指标体系设计的总体思路。说明指标设计思路、指标设计依据、权重设计思路、评价标准及评价方式确定的原则和方法等。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指标体系。说明所设置的共性指标和个性指标及其权重设置情况。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各项指标定义、评分标准和评分细则。详细说明每项指标的指标解释、指标权重、评价标准、数据来源和取数方式等。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四、组织实施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（1）评价工作组人员及分工。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（2）评价时间及主要工作进程安排。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（3）质量控制要求。指为保证评价工作的质量、工期和效率明确的工作要求和制定的制度。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五、资料清单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列明需由被评价部门（单位）提供的资料清单及其他需要 配合的事项。</w:t>
      </w:r>
    </w:p>
    <w:p>
      <w:pPr>
        <w:spacing w:line="600" w:lineRule="exact"/>
        <w:ind w:firstLine="640" w:firstLineChars="200"/>
        <w:rPr>
          <w:rFonts w:ascii="黑体" w:eastAsia="黑体" w:cs="黑体"/>
        </w:rPr>
        <w:sectPr>
          <w:footerReference r:id="rId3" w:type="default"/>
          <w:footerReference r:id="rId4" w:type="even"/>
          <w:pgSz w:w="11910" w:h="16840"/>
          <w:pgMar w:top="1580" w:right="1420" w:bottom="1580" w:left="1480" w:header="0" w:footer="1384" w:gutter="0"/>
          <w:cols w:space="720" w:num="1"/>
        </w:sectPr>
      </w:pPr>
      <w:r>
        <w:rPr>
          <w:rFonts w:hint="eastAsia" w:ascii="黑体" w:eastAsia="黑体"/>
          <w:sz w:val="32"/>
          <w:szCs w:val="32"/>
        </w:rPr>
        <w:t>六、其他需要说明的问题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eastAsia="宋体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6277610</wp:posOffset>
              </wp:positionH>
              <wp:positionV relativeFrom="page">
                <wp:posOffset>9673590</wp:posOffset>
              </wp:positionV>
              <wp:extent cx="419100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320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4.3pt;margin-top:761.7pt;height:16pt;width:33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fD6SLbAAAADgEAAA8AAAAAAAAA&#10;AQAgAAAAIgAAAGRycy9kb3ducmV2LnhtbFBLAQIUABQAAAAIAIdO4kAI7pIDnAEAACMDAAAOAAAA&#10;AAAAAAEAIAAAACo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320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eastAsia="宋体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9673590</wp:posOffset>
              </wp:positionV>
              <wp:extent cx="419100" cy="203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320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761.7pt;height:16pt;width:33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6mN6a2AAAAA0BAAAPAAAAAAAAAAEA&#10;IAAAACIAAABkcnMvZG93bnJldi54bWxQSwECFAAUAAAACACHTuJAVvqZPZ0BAAAjAwAADgAAAAAA&#10;AAABACAAAAAn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320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E7313"/>
    <w:rsid w:val="0B4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customStyle="1" w:styleId="5">
    <w:name w:val="Heading 1"/>
    <w:basedOn w:val="1"/>
    <w:qFormat/>
    <w:uiPriority w:val="0"/>
    <w:pPr>
      <w:autoSpaceDE w:val="0"/>
      <w:autoSpaceDN w:val="0"/>
      <w:adjustRightInd w:val="0"/>
      <w:spacing w:line="753" w:lineRule="exact"/>
      <w:ind w:right="332"/>
      <w:jc w:val="center"/>
      <w:outlineLvl w:val="0"/>
    </w:pPr>
    <w:rPr>
      <w:rFonts w:ascii="方正小标宋_GBK" w:eastAsia="方正小标宋_GBK" w:cs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2022-11-04T07:30:00Z</dcterms:created>
  <dc:creator>Administrator</dc:creator>
  <cp:lastModifiedBy>Administrator</cp:lastModifiedBy>
  <dcterms:modified xsi:type="dcterms:W3CDTF">2022-11-04T07:36:38Z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